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F" w:rsidRPr="00DD362C" w:rsidRDefault="003370FF" w:rsidP="003370F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62C">
        <w:rPr>
          <w:rFonts w:ascii="Times New Roman" w:hAnsi="Times New Roman" w:cs="Times New Roman"/>
          <w:b/>
          <w:sz w:val="28"/>
          <w:szCs w:val="28"/>
        </w:rPr>
        <w:t>НО «Пермский фонд развития предпринимательства»</w:t>
      </w:r>
    </w:p>
    <w:p w:rsid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971B9" w:rsidRDefault="00FE3698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>документацию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7D" w:rsidRPr="00B3427D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1C6086">
        <w:rPr>
          <w:rFonts w:ascii="Times New Roman" w:hAnsi="Times New Roman" w:cs="Times New Roman"/>
          <w:b/>
          <w:sz w:val="28"/>
          <w:szCs w:val="28"/>
        </w:rPr>
        <w:t xml:space="preserve">условий исполнения договора </w:t>
      </w:r>
      <w:r w:rsidR="00333F50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  <w:r w:rsidR="00333F50" w:rsidRPr="00333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организации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</w:r>
      <w:r w:rsidR="00DE6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3F50">
        <w:rPr>
          <w:rFonts w:ascii="Times New Roman" w:hAnsi="Times New Roman" w:cs="Times New Roman"/>
          <w:b/>
          <w:sz w:val="28"/>
          <w:szCs w:val="28"/>
        </w:rPr>
        <w:t>14 февраля 2018 года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33F50">
        <w:rPr>
          <w:rFonts w:ascii="Times New Roman" w:hAnsi="Times New Roman" w:cs="Times New Roman"/>
          <w:b/>
          <w:sz w:val="28"/>
          <w:szCs w:val="28"/>
        </w:rPr>
        <w:t>1</w:t>
      </w:r>
    </w:p>
    <w:p w:rsidR="00A13943" w:rsidRDefault="00A13943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43" w:rsidRPr="00B3427D" w:rsidRDefault="00A13943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98" w:rsidRPr="00B3427D" w:rsidRDefault="00FE3698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документацию от </w:t>
      </w:r>
      <w:r w:rsidR="00333F50">
        <w:rPr>
          <w:rFonts w:ascii="Times New Roman" w:hAnsi="Times New Roman" w:cs="Times New Roman"/>
          <w:sz w:val="28"/>
          <w:szCs w:val="28"/>
        </w:rPr>
        <w:t>14 февраля 2018</w:t>
      </w:r>
      <w:r w:rsidR="00F8705A" w:rsidRPr="00A139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D0C">
        <w:rPr>
          <w:rFonts w:ascii="Times New Roman" w:hAnsi="Times New Roman" w:cs="Times New Roman"/>
          <w:sz w:val="28"/>
          <w:szCs w:val="28"/>
        </w:rPr>
        <w:t>1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 о проведении запроса </w:t>
      </w:r>
      <w:r w:rsidR="00333F50">
        <w:rPr>
          <w:rFonts w:ascii="Times New Roman" w:hAnsi="Times New Roman" w:cs="Times New Roman"/>
          <w:sz w:val="28"/>
          <w:szCs w:val="28"/>
        </w:rPr>
        <w:t>условий исполнения договора</w:t>
      </w:r>
      <w:r w:rsidRPr="00B342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576D" w:rsidRPr="00D9705E" w:rsidRDefault="00333F50" w:rsidP="00DE6D8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5E">
        <w:rPr>
          <w:rFonts w:ascii="Times New Roman" w:hAnsi="Times New Roman" w:cs="Times New Roman"/>
          <w:b/>
          <w:sz w:val="28"/>
          <w:szCs w:val="28"/>
        </w:rPr>
        <w:t xml:space="preserve">в приглашении </w:t>
      </w:r>
      <w:r w:rsidRPr="00D97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закупке товаров, работ, услуг</w:t>
      </w:r>
      <w:r w:rsidR="0069576D" w:rsidRPr="00D9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F8705A" w:rsidRPr="0069576D" w:rsidRDefault="00333F50" w:rsidP="0069576D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6D">
        <w:rPr>
          <w:rFonts w:ascii="Times New Roman" w:hAnsi="Times New Roman" w:cs="Times New Roman"/>
          <w:sz w:val="28"/>
          <w:szCs w:val="28"/>
        </w:rPr>
        <w:t>из перечня документов, представляемых участником закупки</w:t>
      </w:r>
      <w:r w:rsidR="0069576D" w:rsidRPr="0069576D">
        <w:rPr>
          <w:rFonts w:ascii="Times New Roman" w:hAnsi="Times New Roman" w:cs="Times New Roman"/>
          <w:sz w:val="28"/>
          <w:szCs w:val="28"/>
        </w:rPr>
        <w:t>,</w:t>
      </w:r>
      <w:r w:rsidRPr="0069576D">
        <w:rPr>
          <w:rFonts w:ascii="Times New Roman" w:hAnsi="Times New Roman" w:cs="Times New Roman"/>
          <w:sz w:val="28"/>
          <w:szCs w:val="28"/>
        </w:rPr>
        <w:t xml:space="preserve"> пункт 6:</w:t>
      </w:r>
    </w:p>
    <w:p w:rsidR="0069576D" w:rsidRDefault="0069576D" w:rsidP="0069576D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 w:rsidRPr="001D53C3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Pr="001D53C3">
        <w:rPr>
          <w:rFonts w:ascii="Times New Roman" w:hAnsi="Times New Roman" w:cs="Times New Roman"/>
          <w:sz w:val="24"/>
          <w:szCs w:val="24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>
        <w:rPr>
          <w:rFonts w:ascii="Times New Roman" w:hAnsi="Times New Roman" w:cs="Times New Roman"/>
          <w:sz w:val="24"/>
          <w:szCs w:val="24"/>
        </w:rPr>
        <w:t xml:space="preserve"> Справка должна быть выдана по состоянию на 01.02.2018 г.» </w:t>
      </w:r>
      <w:r w:rsidRPr="0069576D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6D" w:rsidRPr="0069576D" w:rsidRDefault="0069576D" w:rsidP="0069576D">
      <w:pPr>
        <w:pStyle w:val="10"/>
        <w:numPr>
          <w:ilvl w:val="2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пункты 7, 8, 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перечня документов </w:t>
      </w:r>
      <w:r w:rsidRPr="0069576D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соответственно пунктами 6, 7, 8.</w:t>
      </w:r>
    </w:p>
    <w:p w:rsidR="00333F50" w:rsidRPr="00DE6D83" w:rsidRDefault="0069576D" w:rsidP="00333F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EC25FF" w:rsidRPr="00DE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Приглашению № 1 от 14 февраля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FF" w:rsidRPr="00DE6D83">
        <w:rPr>
          <w:rFonts w:ascii="Times New Roman" w:hAnsi="Times New Roman" w:cs="Times New Roman"/>
          <w:b/>
          <w:sz w:val="28"/>
          <w:szCs w:val="28"/>
        </w:rPr>
        <w:t>«Предложение на участие в запросе условий исполнения договора»</w:t>
      </w:r>
      <w:r w:rsidR="00EC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EC25F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изменениям в документацию </w:t>
      </w:r>
      <w:r w:rsidR="00EC25FF" w:rsidRPr="00DE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запроса условий исполнения договора</w:t>
      </w:r>
      <w:r w:rsidR="00EC25FF" w:rsidRPr="00DE6D83">
        <w:rPr>
          <w:rFonts w:ascii="Times New Roman" w:hAnsi="Times New Roman" w:cs="Times New Roman"/>
          <w:sz w:val="28"/>
          <w:szCs w:val="28"/>
        </w:rPr>
        <w:t>.</w:t>
      </w:r>
    </w:p>
    <w:p w:rsidR="000F4D0C" w:rsidRPr="00F8705A" w:rsidRDefault="000F4D0C" w:rsidP="00F870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0FF" w:rsidRDefault="003370FF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Настоящие изменения вступают в силу с момента опубликования на сайте некоммерческой организации «Пермский фонд развития предпринимательства» </w:t>
      </w:r>
      <w:hyperlink r:id="rId5" w:history="1"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frp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59.</w:t>
        </w:r>
        <w:proofErr w:type="spellStart"/>
        <w:r w:rsidRPr="00B342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42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3427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5FF" w:rsidRPr="00DE6D83" w:rsidRDefault="00EC25FF" w:rsidP="00EC25FF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к изменениям от 21.02.2018 в документацию</w:t>
      </w:r>
    </w:p>
    <w:p w:rsidR="00EC25FF" w:rsidRPr="00DE6D83" w:rsidRDefault="00EC25FF" w:rsidP="00EC25FF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запроса условий исполнения договора</w:t>
      </w:r>
    </w:p>
    <w:p w:rsidR="00EC25FF" w:rsidRDefault="00EC25FF" w:rsidP="00EC25FF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25FF" w:rsidRDefault="00EC25FF" w:rsidP="00EC25FF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«Приложение к Приглашению № 1 от 14 февраля 2018 г.</w:t>
      </w:r>
    </w:p>
    <w:p w:rsidR="00EC25FF" w:rsidRPr="00C3064A" w:rsidRDefault="00EC25FF" w:rsidP="00EC25FF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25FF" w:rsidRPr="00C3064A" w:rsidRDefault="00EC25FF" w:rsidP="00EC25FF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C25FF" w:rsidRPr="00C3064A" w:rsidTr="00AC433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EC25FF" w:rsidRPr="00C3064A" w:rsidRDefault="00EC25FF" w:rsidP="00AC433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EC25FF" w:rsidRPr="00C3064A" w:rsidRDefault="00EC25FF" w:rsidP="00AC433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EC25FF" w:rsidRPr="00C3064A" w:rsidRDefault="00EC25FF" w:rsidP="00AC433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EC25FF" w:rsidRDefault="00EC25FF" w:rsidP="00EC25FF">
      <w:pPr>
        <w:pStyle w:val="a6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EC25FF" w:rsidRPr="00EC25FF" w:rsidRDefault="00EC25FF" w:rsidP="00EC25FF">
      <w:pPr>
        <w:pStyle w:val="a6"/>
        <w:tabs>
          <w:tab w:val="left" w:pos="1080"/>
        </w:tabs>
        <w:spacing w:line="26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5FF">
        <w:rPr>
          <w:rFonts w:ascii="Times New Roman" w:hAnsi="Times New Roman" w:cs="Times New Roman"/>
          <w:color w:val="000000"/>
          <w:sz w:val="24"/>
          <w:szCs w:val="24"/>
        </w:rPr>
        <w:t>Лот № ________________</w:t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25FF" w:rsidRPr="00EC25FF" w:rsidRDefault="00EC25FF" w:rsidP="00EC25FF">
      <w:pPr>
        <w:pStyle w:val="a6"/>
        <w:tabs>
          <w:tab w:val="left" w:pos="1080"/>
        </w:tabs>
        <w:spacing w:line="260" w:lineRule="exac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EC25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EC25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C25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EC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5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5FF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________________________________</w:t>
      </w:r>
    </w:p>
    <w:p w:rsidR="00EC25FF" w:rsidRPr="00EC25FF" w:rsidRDefault="00EC25FF" w:rsidP="00EC25FF">
      <w:pPr>
        <w:pStyle w:val="a6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5FF">
        <w:rPr>
          <w:rFonts w:ascii="Times New Roman" w:hAnsi="Times New Roman" w:cs="Times New Roman"/>
          <w:i/>
          <w:sz w:val="24"/>
          <w:szCs w:val="24"/>
        </w:rPr>
        <w:t>(наименование Участника закупки)</w:t>
      </w:r>
    </w:p>
    <w:p w:rsidR="00EC25FF" w:rsidRDefault="00EC25FF" w:rsidP="00DE6D83">
      <w:pPr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1076C">
        <w:rPr>
          <w:rFonts w:ascii="Times New Roman" w:hAnsi="Times New Roman" w:cs="Times New Roman"/>
        </w:rPr>
        <w:t>Кодексом Российской Федерации о</w:t>
      </w:r>
      <w:r w:rsidR="00DE6D83">
        <w:rPr>
          <w:rFonts w:ascii="Times New Roman" w:hAnsi="Times New Roman" w:cs="Times New Roman"/>
        </w:rPr>
        <w:t>б</w:t>
      </w:r>
      <w:r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Pr="002D086E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256829">
        <w:rPr>
          <w:rFonts w:ascii="Times New Roman" w:hAnsi="Times New Roman" w:cs="Times New Roman"/>
        </w:rPr>
        <w:t xml:space="preserve">просроченной задолженности </w:t>
      </w:r>
      <w:r w:rsidR="00DE6D83" w:rsidRPr="00DE6D83">
        <w:rPr>
          <w:rFonts w:ascii="Times New Roman" w:hAnsi="Times New Roman" w:cs="Times New Roman"/>
          <w:sz w:val="24"/>
          <w:szCs w:val="24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</w:t>
      </w:r>
      <w:r w:rsidR="00DE6D83">
        <w:rPr>
          <w:rFonts w:ascii="Times New Roman" w:hAnsi="Times New Roman" w:cs="Times New Roman"/>
          <w:sz w:val="24"/>
          <w:szCs w:val="24"/>
        </w:rPr>
        <w:t xml:space="preserve">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FF" w:rsidRPr="00C3064A" w:rsidRDefault="00EC25FF" w:rsidP="00EC25F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EC25FF" w:rsidRPr="00C3064A" w:rsidRDefault="00EC25FF" w:rsidP="00EC25FF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EC25FF" w:rsidRPr="00C3064A" w:rsidRDefault="00EC25FF" w:rsidP="00EC25FF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DE6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25FF" w:rsidRPr="00C3064A" w:rsidRDefault="00EC25FF" w:rsidP="00EC25F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EC25FF" w:rsidRPr="00C3064A" w:rsidRDefault="00EC25FF" w:rsidP="00EC25F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FF" w:rsidRPr="0006504B" w:rsidRDefault="00DE6D83" w:rsidP="00EC25FF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</w:t>
      </w:r>
      <w:r w:rsidR="00EC25FF">
        <w:rPr>
          <w:rFonts w:ascii="Times New Roman" w:hAnsi="Times New Roman" w:cs="Times New Roman"/>
          <w:sz w:val="24"/>
          <w:szCs w:val="24"/>
          <w:shd w:val="clear" w:color="auto" w:fill="FFFFFF"/>
        </w:rPr>
        <w:t>. Сведения о</w:t>
      </w:r>
      <w:r w:rsidR="00EC25FF" w:rsidRPr="00065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EC25FF" w:rsidRPr="0006504B">
        <w:rPr>
          <w:rFonts w:ascii="Times New Roman" w:hAnsi="Times New Roman" w:cs="Times New Roman"/>
          <w:sz w:val="24"/>
          <w:szCs w:val="24"/>
        </w:rPr>
        <w:t>овокупном опыте участника закупки в</w:t>
      </w:r>
      <w:r w:rsidR="00EC25FF" w:rsidRPr="00CE0C45">
        <w:t xml:space="preserve"> </w:t>
      </w:r>
      <w:r w:rsidR="00EC25FF" w:rsidRPr="00D36865">
        <w:rPr>
          <w:rFonts w:ascii="Times New Roman" w:hAnsi="Times New Roman" w:cs="Times New Roman"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</w:t>
      </w:r>
      <w:r w:rsidR="00EC25FF" w:rsidRPr="000650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="00EC25FF" w:rsidRPr="00065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запросе условий исполнения договора;</w:t>
      </w:r>
    </w:p>
    <w:p w:rsidR="00EC25FF" w:rsidRPr="0006504B" w:rsidRDefault="00DE6D83" w:rsidP="00DE6D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</w:t>
      </w:r>
      <w:r w:rsidR="00EC25FF" w:rsidRPr="000650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EC25FF" w:rsidRPr="0006504B">
        <w:rPr>
          <w:rFonts w:ascii="Times New Roman" w:eastAsia="Times New Roman" w:hAnsi="Times New Roman" w:cs="Times New Roman"/>
        </w:rPr>
        <w:t>Список тренерско-преподавательского состава и резюме бизнес-тренеров (Приложение 3 к Предложению).</w:t>
      </w:r>
    </w:p>
    <w:p w:rsidR="00EC25FF" w:rsidRPr="0006504B" w:rsidRDefault="00DE6D83" w:rsidP="00DE6D83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C25FF" w:rsidRPr="00065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дополнительных мероприятий</w:t>
      </w:r>
      <w:r w:rsidR="00EC25FF" w:rsidRPr="0006504B">
        <w:rPr>
          <w:rFonts w:ascii="Times New Roman" w:hAnsi="Times New Roman" w:cs="Times New Roman"/>
        </w:rPr>
        <w:t xml:space="preserve"> на безвозмездной основе в период реализации образовательной программы (Приложение 4 к Предложению).</w:t>
      </w:r>
    </w:p>
    <w:p w:rsidR="00EC25FF" w:rsidRPr="00C3064A" w:rsidRDefault="00EC25FF" w:rsidP="00EC25FF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FF" w:rsidRPr="00EC25FF" w:rsidRDefault="00EC25FF" w:rsidP="00DE6D83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</w:p>
    <w:sectPr w:rsidR="00EC25FF" w:rsidRPr="00E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1D3"/>
    <w:multiLevelType w:val="multilevel"/>
    <w:tmpl w:val="6D06FE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8"/>
    <w:rsid w:val="00035705"/>
    <w:rsid w:val="00052EA3"/>
    <w:rsid w:val="00074623"/>
    <w:rsid w:val="000C1ECA"/>
    <w:rsid w:val="000F4D0C"/>
    <w:rsid w:val="001C27F5"/>
    <w:rsid w:val="001C6086"/>
    <w:rsid w:val="00254880"/>
    <w:rsid w:val="00333F50"/>
    <w:rsid w:val="003370FF"/>
    <w:rsid w:val="004971B9"/>
    <w:rsid w:val="00513A22"/>
    <w:rsid w:val="005C1952"/>
    <w:rsid w:val="00664DDC"/>
    <w:rsid w:val="006751C7"/>
    <w:rsid w:val="0069576D"/>
    <w:rsid w:val="00846FDF"/>
    <w:rsid w:val="00851F8A"/>
    <w:rsid w:val="00874EC8"/>
    <w:rsid w:val="009178D1"/>
    <w:rsid w:val="009368E4"/>
    <w:rsid w:val="009A0B8A"/>
    <w:rsid w:val="009D6D15"/>
    <w:rsid w:val="00A13943"/>
    <w:rsid w:val="00AA6E68"/>
    <w:rsid w:val="00B3427D"/>
    <w:rsid w:val="00CD7EB7"/>
    <w:rsid w:val="00D9705E"/>
    <w:rsid w:val="00DE6D83"/>
    <w:rsid w:val="00EC25FF"/>
    <w:rsid w:val="00F8705A"/>
    <w:rsid w:val="00FE369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98DEC-0E8E-47D5-994E-6C83202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8705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Стиль1"/>
    <w:basedOn w:val="a"/>
    <w:rsid w:val="000F4D0C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0F4D0C"/>
    <w:pPr>
      <w:widowControl w:val="0"/>
      <w:numPr>
        <w:ilvl w:val="2"/>
        <w:numId w:val="2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rsid w:val="000F4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4D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4D0C"/>
  </w:style>
  <w:style w:type="paragraph" w:styleId="a6">
    <w:name w:val="Body Text"/>
    <w:basedOn w:val="a"/>
    <w:link w:val="a7"/>
    <w:uiPriority w:val="99"/>
    <w:semiHidden/>
    <w:unhideWhenUsed/>
    <w:rsid w:val="00EC2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25FF"/>
  </w:style>
  <w:style w:type="character" w:customStyle="1" w:styleId="fheading1">
    <w:name w:val="f_heading1"/>
    <w:rsid w:val="00EC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p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Боровых Ольга Ранатовна</cp:lastModifiedBy>
  <cp:revision>2</cp:revision>
  <dcterms:created xsi:type="dcterms:W3CDTF">2018-02-21T06:45:00Z</dcterms:created>
  <dcterms:modified xsi:type="dcterms:W3CDTF">2018-02-21T06:45:00Z</dcterms:modified>
</cp:coreProperties>
</file>